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587" w:rsidRDefault="002E5587" w:rsidP="005D6C68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t>PATVIRTINTA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Šiaulių r. Kuršėnų lopšelio-darželio </w:t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„Žiedelis“ 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t>direktoriaus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 w:rsidRPr="00072365">
        <w:rPr>
          <w:rFonts w:ascii="TimesNewRomanPSMT" w:eastAsia="Times New Roman" w:hAnsi="TimesNewRomanPSMT" w:cs="Times New Roman"/>
          <w:color w:val="000000"/>
          <w:lang w:eastAsia="lt-LT"/>
        </w:rPr>
        <w:t>2024 m. gegužės</w:t>
      </w:r>
      <w:r w:rsidR="00072365" w:rsidRPr="00072365">
        <w:rPr>
          <w:rFonts w:ascii="TimesNewRomanPSMT" w:eastAsia="Times New Roman" w:hAnsi="TimesNewRomanPSMT" w:cs="Times New Roman"/>
          <w:color w:val="000000"/>
          <w:lang w:eastAsia="lt-LT"/>
        </w:rPr>
        <w:t xml:space="preserve"> 30</w:t>
      </w:r>
      <w:r w:rsidR="005D6C68" w:rsidRPr="00072365">
        <w:rPr>
          <w:rFonts w:ascii="TimesNewRomanPSMT" w:eastAsia="Times New Roman" w:hAnsi="TimesNewRomanPSMT" w:cs="Times New Roman"/>
          <w:color w:val="000000"/>
          <w:lang w:eastAsia="lt-LT"/>
        </w:rPr>
        <w:t xml:space="preserve"> d. įsakymu</w:t>
      </w:r>
      <w:bookmarkStart w:id="0" w:name="_GoBack"/>
      <w:bookmarkEnd w:id="0"/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Nr. V- </w:t>
      </w:r>
      <w:r w:rsidR="00072365">
        <w:rPr>
          <w:rFonts w:ascii="TimesNewRomanPSMT" w:eastAsia="Times New Roman" w:hAnsi="TimesNewRomanPSMT" w:cs="Times New Roman"/>
          <w:color w:val="000000"/>
          <w:lang w:eastAsia="lt-LT"/>
        </w:rPr>
        <w:t>81</w:t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 xml:space="preserve"> (1.6)</w:t>
      </w:r>
    </w:p>
    <w:p w:rsidR="002E5587" w:rsidRPr="00A642DF" w:rsidRDefault="005D6C68" w:rsidP="002E558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2E5587"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ŠIAULIŲ R. KURŠĖNŲ LOPŠELIO-DARŽELIO „ŽIEDELIS“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 xml:space="preserve"> KORUPCIJOS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3B168C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PREVENCIJOS 2025–2027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 xml:space="preserve"> METŲ VEIKSMŲ PLANAS</w:t>
      </w:r>
    </w:p>
    <w:p w:rsidR="002E5587" w:rsidRPr="00A642DF" w:rsidRDefault="005D6C68" w:rsidP="002E558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BENDROSIOS NUOSTATOS</w:t>
      </w:r>
    </w:p>
    <w:p w:rsidR="00A642DF" w:rsidRPr="00A642DF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1. Šiaulių r. Kuršėnų lopšelio-darželio „Žiedelis“</w:t>
      </w:r>
      <w:r w:rsidR="00AE53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korupcijos prevencijos 2025–2027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metų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veiksmų planas (toliau – KPV planas) parengtas vadovaujantis Lietuvos Respublikos korupcijos prevencijos</w:t>
      </w:r>
      <w:r w:rsidR="000259C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įstatymu ir kitais teisės aktais, reglamentuojančiais korupcijos prevencijos veiklą. KPV planas skirtas</w:t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korupcijos 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prevencijai Šiaulių r. Kuršėnų lopšelyje-darželyje „Žiedelis“ (toliau – Lopšelis-darželis</w:t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)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užtikrinti. KPV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plano įgyvend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inimas privalomas visiems Lopšelio-darželio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darbuotojams.</w:t>
      </w:r>
    </w:p>
    <w:p w:rsidR="00A642DF" w:rsidRPr="00A642DF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2. KPV plane vartojamos sąvokos atitinka Lietuvos Respublikos korupcijos prevencijos įstatyme ir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kituose teisės aktuose apibrėžtas sąvokas.</w:t>
      </w:r>
    </w:p>
    <w:p w:rsidR="00A642DF" w:rsidRPr="00A642DF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3. KPV plano tikslas – nustatyti pagrin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dinius kovos su korupcija Lopšelyje-darželyje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tikslus ir uždavinius,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korupcijos prevencijos subjektus, jų teises ir pareigas korupcijos pre</w:t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vencijos srityje, vienyti 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Lopšelio-darželio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darbuotojų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pastangas įgyvendinant korupcijos prevenciją.</w:t>
      </w:r>
    </w:p>
    <w:p w:rsidR="002E5587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4. KPV plano strateginės kryptys yra: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4.1. korupcijos prevencija;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4.2. antikorupcinis švietimas.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5. Korupcijos prevencija įgyvendinama vadovaujantis šiais principais: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5.1. teisėtumo – korupcijos prevencijos priemonės įgyvendinamos laikantis Lietuvos Respublikos Konstitucijos, įstatymų ir kitų teisės aktų reikalavimų, užtikrinant pagrindinių asmens teisių ir laisvių apsaugą;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5.2. visuotinio privalomumo – korupcijos prevencijos subjektais gali būti visi asmenys;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5.3. sąveikos – korupcijos prevencijos priemonių veiksmingumas užtikrinamas derinant visų </w:t>
      </w:r>
      <w:r w:rsidR="00D4119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korupcijos prevencijos subjektų veiksmus, keičiantis subjektams reikalinga informacija ir teikiant vienas kitam pagalbą;</w:t>
      </w:r>
    </w:p>
    <w:p w:rsidR="002E5587" w:rsidRPr="00D41193" w:rsidRDefault="00D41193" w:rsidP="005011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4119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5.4. pastovumo – korupcijos prevencijos priemonių veiksmingumo užtikrinimas nuolat tikrinant ir </w:t>
      </w:r>
      <w:r w:rsidR="002E5587" w:rsidRPr="00D41193">
        <w:rPr>
          <w:rFonts w:ascii="Times New Roman" w:hAnsi="Times New Roman" w:cs="Times New Roman"/>
          <w:sz w:val="24"/>
          <w:szCs w:val="24"/>
          <w:lang w:eastAsia="lt-LT"/>
        </w:rPr>
        <w:t>peržiūrint korupcijos prevencijos priemonių įgyvendinimo rezultatus bei teikiant pasiūlymus dėl priemonių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2E5587" w:rsidRPr="00D41193">
        <w:rPr>
          <w:rFonts w:ascii="Times New Roman" w:hAnsi="Times New Roman" w:cs="Times New Roman"/>
          <w:sz w:val="24"/>
          <w:szCs w:val="24"/>
          <w:lang w:eastAsia="lt-LT"/>
        </w:rPr>
        <w:t>veiksmingumo didinimo institucijai, kuri pagal savo kompetenciją įgaliota įgyvendinti tokius pasiūlymus.</w:t>
      </w:r>
    </w:p>
    <w:p w:rsidR="00D41193" w:rsidRDefault="00D41193" w:rsidP="005D6C68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</w:p>
    <w:p w:rsidR="00D41193" w:rsidRDefault="005D6C68" w:rsidP="00D4119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II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APLINKOS ANALIZĖ</w:t>
      </w:r>
    </w:p>
    <w:p w:rsidR="00D41193" w:rsidRDefault="00D41193" w:rsidP="005D6C68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</w:p>
    <w:p w:rsidR="0050117E" w:rsidRPr="00C04216" w:rsidRDefault="00D4119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6. Lietuvos Respublikos korupcijos prevencijos įstatymo 2 straipsnio 9 dalyje nurodytų korupcinio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po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būdžio nusikalstamų veikų Lopšelyje-darželyje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pastaraisiais metais nebuvo užfiksuota.</w:t>
      </w:r>
      <w:r w:rsidR="005D6C68"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7. Atlikta Lopšelio-darželio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atsparumo korupcijai lygio (toliau – AKL) nustatymo procedūra. Nustatytas</w:t>
      </w: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Lopšelio-darželio</w:t>
      </w:r>
      <w:r w:rsidR="00C042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AKL – 0,9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balai.</w:t>
      </w:r>
    </w:p>
    <w:p w:rsidR="0050117E" w:rsidRPr="00C04216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8. Ap</w:t>
      </w:r>
      <w:r w:rsidR="00D4119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linkos analizei naudojami Lopšelio-darželio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darbuotojų apklausos (toliau – Apklausa), atliekant AKL</w:t>
      </w: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nustatymą, rezultata</w:t>
      </w:r>
      <w:r w:rsidR="00FE071D">
        <w:rPr>
          <w:rFonts w:ascii="TimesNewRomanPSMT" w:eastAsia="Times New Roman" w:hAnsi="TimesNewRomanPSMT" w:cs="Times New Roman"/>
          <w:sz w:val="24"/>
          <w:szCs w:val="24"/>
          <w:lang w:eastAsia="lt-LT"/>
        </w:rPr>
        <w:t>i. Apklausoje dalyvavo 50 Lopšelio-darželio darbuotojų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(toliau –</w:t>
      </w:r>
      <w:r w:rsidR="00D4119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respondentai).</w:t>
      </w:r>
      <w:r w:rsidR="0080167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</w:t>
      </w:r>
      <w:r w:rsidR="0080167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</w:p>
    <w:p w:rsidR="00801673" w:rsidRPr="00C04216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9. Apklausos rezultatai atskleidė, kad:</w:t>
      </w:r>
    </w:p>
    <w:p w:rsidR="005F4116" w:rsidRPr="00C04216" w:rsidRDefault="0080167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9.1. visiems respondentams yra žinoma, kas yra korupcija;</w:t>
      </w:r>
    </w:p>
    <w:p w:rsidR="005F4116" w:rsidRPr="00C04216" w:rsidRDefault="0080167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lastRenderedPageBreak/>
        <w:tab/>
      </w:r>
      <w:r w:rsidR="00C042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9.2. 95</w:t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proc. respondentų mano, kad Lopšelyje-darže</w:t>
      </w:r>
      <w:r w:rsidR="00C042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lyje netoleruojama korupcija, 5 proc.</w:t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respondentų neturi nuomonės šiuo klausimu.</w:t>
      </w:r>
    </w:p>
    <w:p w:rsidR="0050117E" w:rsidRDefault="0080167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10. Lopšelio-darželio veiklos sritys, kuriose gali egzistuoti korupcijos pasireiškimo </w:t>
      </w:r>
      <w:r w:rsidR="005F4116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tikimybė: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10.1. Maitinimo organizavimas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;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10.2. Viešųjų pirkimų planavimas, vykdy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;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10.3. Personalo valdymas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;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10.4. Darbuotojų veiklos skaidrumas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.</w:t>
      </w:r>
    </w:p>
    <w:p w:rsidR="00801673" w:rsidRDefault="005D6C68" w:rsidP="0050117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A642D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III SKYRIUS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  <w:t>KPV PLANO TIKSLAI, UŽDAVINIAI IR VERTINIMO KRITERIJAI</w:t>
      </w:r>
    </w:p>
    <w:p w:rsidR="008E3853" w:rsidRDefault="005D6C68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11. Pirmasis tikslas – mažinti ir šalinti korupcijos pasireiškimo prielaidas, didinti skaidrumo kultūrą.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12. Pirmojo tikslo įgyvendinimo uždaviniai: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12.1. tobulinti korupcijai atsparią aplinką;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12.2. užtikrinti efektyvų korupcijos rizikos valdymą.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13. Antrasis tikslas – didinti darbuotojų n</w:t>
      </w:r>
      <w:r w:rsidR="00ED4C2D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epakantumą korupcijai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14. Antrojo tikslo įgyvendinimo uždaviniai: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14.1. užtikrinti antikorupcinių priemonių įgyvendinimo kontrolę;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14.2. ugdyti darbuotojų antikorupcinį sąmoningumą.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15. KPV plane nustatytų tikslų pasiekimas vertinamas pagal KPV plano įgyvendinimo priemonių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plane (KPV plano priedas) nustatytus tikslo rezultato kriterijus.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16. KPV plano uždavinių įgyvendinimas vertinamas pagal nustatytus laukiamo rezultato kriterijus.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Už duomenų, reikalingų nustatyti, ar šie kriterijai pasiekti, surinkimą pagal kompetenciją atsako KPV plano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įgyvendinimo priemonių plane nurodyti vykdytojai.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0167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17. Atskiros KPV plano įgyvendinimo priemonės vertinamos pagal jų įgyvendinimo būklę.</w:t>
      </w:r>
    </w:p>
    <w:p w:rsidR="00801673" w:rsidRDefault="005D6C68" w:rsidP="00801673">
      <w:pPr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IV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KPV PLANO ĮGYVENDINIMAS, FINANSAVIMAS, STEBĖSENA, VERTINIMAS, KEITIMAS,</w:t>
      </w:r>
      <w:r w:rsidR="008016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PILDYMAS AR ATNAUJINIMAS</w:t>
      </w:r>
    </w:p>
    <w:p w:rsidR="008E3853" w:rsidRDefault="005D6C68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18. KPV planas įgyvendinamas pagal KPV plano priede pateiktą KPV plano įgyvendinimo priemonių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planą.</w:t>
      </w:r>
      <w:r w:rsidR="008E385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19. Už KPV plan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o įgyvendinimą atsakingas Lopšelio-darželio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direktorius. KPV plano įgyvendinimą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koordinuoja Lopšelio-darželio direktoriaus paskirtas Lo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darbuotojas, vykdantis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korupcijai atsparios aplinkos kūrimo funkcijas (toliau – Už korupcijai atsparios aplinkos kūrimą atsakingas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asmuo).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20. Už konkrečių KPV plano priemonių įgyvendinimą pagal kompetenciją atsako KPV plano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įgyvendinimo priemonių plane nurodyti vykdytojai.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21. Pasibaigus metams, ne vėliau kaip iki gegužės 1 d., Už korupcijai atsparios aplinkos kūrimą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atsakingas asmuo apibendrina KPV plano įgyvendinim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o pasiektus rezultatus ir Lopšelio-darželio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direktoriui pateikia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KPV plano įgyvendinimo ataskaitą.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5D6C68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22. KPV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planas finansuojamas iš Lopšeliui-darželiui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patvirtintų bendrųjų Savivaldybės biudžeto asignavimų.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Prireikus atskiroms korupcijos prevencijos priemonėms įgyvendinti gali būti numatytas papildomas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finansavimas.</w:t>
      </w:r>
    </w:p>
    <w:p w:rsidR="0050117E" w:rsidRPr="005D6C68" w:rsidRDefault="0050117E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lastRenderedPageBreak/>
        <w:tab/>
        <w:t>23. KPV plano įgyvendinimo stebėseną vykdo Už korupcijai atsparios aplinkos kūrimą atsakingas asmuo.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24. Atsižvelgus į KPV plano įgyvendinimo ataskaitą, apklausos rezultatus, kitą reikšmingą</w:t>
      </w:r>
      <w:r w:rsidR="005D6C68"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informaciją, KPV planas ir jo įgyvendinimo priemonių planas prireikus gali būti keičiami, papildomi ar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atnaujinami, tačiau ne vėliau kaip likus 6 mėnes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iams iki KPV plano įgyvendinimo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pabaigos.</w:t>
      </w:r>
    </w:p>
    <w:p w:rsidR="0050117E" w:rsidRDefault="005D6C68" w:rsidP="0050117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V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BAIGIAMOSIOS NUOSTATOS</w:t>
      </w:r>
    </w:p>
    <w:p w:rsidR="0050117E" w:rsidRDefault="0050117E" w:rsidP="0050117E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ab/>
      </w:r>
    </w:p>
    <w:p w:rsidR="008E3853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25. KPV planas ir metinės KPV plano įgyvendin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imo ataskaitos skelbiamos Lopšelio-darželio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interneto svetainės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skiltyje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„Korupcijos prevencija“.</w:t>
      </w:r>
      <w:r w:rsidR="008E385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5D6C68" w:rsidRPr="005D6C68" w:rsidRDefault="008E3853" w:rsidP="00501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26. KPV plano įgyvendinimo priemonių vykdymas privalomas KPV plane nurodytiems</w:t>
      </w:r>
      <w:r w:rsidR="005D6C68"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vykdytojams, pagal poreikį į KPV plane numatytų priemonių vykdymą gal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i būti pasitelkti ir kiti Lopšelio-darželio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darbuotojai.</w:t>
      </w:r>
    </w:p>
    <w:p w:rsidR="005D6C68" w:rsidRPr="00A642DF" w:rsidRDefault="0050117E" w:rsidP="0050117E">
      <w:pPr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27.  KPV plano įgyvendinimo priemonių vykdymą atsakingi asmenys atsako teisės aktų nustatyta tvarka.</w:t>
      </w:r>
    </w:p>
    <w:p w:rsidR="00AB15B9" w:rsidRDefault="00AB15B9" w:rsidP="0050117E">
      <w:pPr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  <w:t>_________________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________________</w:t>
      </w:r>
    </w:p>
    <w:p w:rsidR="0050117E" w:rsidRDefault="0050117E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</w:p>
    <w:p w:rsidR="0050117E" w:rsidRPr="00A642DF" w:rsidRDefault="0050117E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6279D0" w:rsidRDefault="006279D0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ectPr w:rsidR="006279D0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2F17BC" w:rsidRDefault="002F17BC">
      <w:pPr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lastRenderedPageBreak/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 w:rsidRPr="002F17BC">
        <w:rPr>
          <w:rFonts w:ascii="TimesNewRomanPSMT" w:hAnsi="TimesNewRomanPSMT"/>
          <w:color w:val="000000"/>
        </w:rPr>
        <w:t>Šiau</w:t>
      </w:r>
      <w:r>
        <w:rPr>
          <w:rFonts w:ascii="TimesNewRomanPSMT" w:hAnsi="TimesNewRomanPSMT"/>
          <w:color w:val="000000"/>
        </w:rPr>
        <w:t>lių r. Kuršėnų lopšelio-darželio „Žiedelis“</w:t>
      </w:r>
      <w:r w:rsidRPr="002F17B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 w:rsidRPr="002F17BC">
        <w:rPr>
          <w:rFonts w:ascii="TimesNewRomanPSMT" w:hAnsi="TimesNewRomanPSMT"/>
          <w:color w:val="000000"/>
        </w:rPr>
        <w:t>korupcijos prevencijos</w:t>
      </w:r>
      <w:r>
        <w:rPr>
          <w:rFonts w:ascii="TimesNewRomanPSMT" w:hAnsi="TimesNewRomanPSMT"/>
          <w:color w:val="000000"/>
        </w:rPr>
        <w:t xml:space="preserve"> </w:t>
      </w:r>
      <w:r w:rsidR="00AE53DF">
        <w:rPr>
          <w:rFonts w:ascii="TimesNewRomanPSMT" w:hAnsi="TimesNewRomanPSMT"/>
          <w:color w:val="000000"/>
        </w:rPr>
        <w:t>2025–2027</w:t>
      </w:r>
      <w:r w:rsidRPr="002F17BC">
        <w:rPr>
          <w:rFonts w:ascii="TimesNewRomanPSMT" w:hAnsi="TimesNewRomanPSMT"/>
          <w:color w:val="000000"/>
        </w:rPr>
        <w:t xml:space="preserve"> metų veiksmų plano</w:t>
      </w:r>
      <w:r w:rsidRPr="002F17B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 w:rsidRPr="002F17BC">
        <w:rPr>
          <w:rFonts w:ascii="TimesNewRomanPSMT" w:hAnsi="TimesNewRomanPSMT"/>
          <w:color w:val="000000"/>
        </w:rPr>
        <w:t>priedas</w:t>
      </w:r>
    </w:p>
    <w:p w:rsidR="002F17BC" w:rsidRPr="003B168C" w:rsidRDefault="002F17BC" w:rsidP="003B168C">
      <w:pPr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-BoldMT" w:hAnsi="TimesNewRomanPS-BoldMT"/>
          <w:b/>
          <w:bCs/>
          <w:color w:val="000000"/>
        </w:rPr>
        <w:t xml:space="preserve">ŠIAULIŲ R. KURŠĖNŲ LOPŠELIO-DARŽELIO „ŽIEDELIS“ </w:t>
      </w:r>
      <w:r w:rsidR="003B168C">
        <w:rPr>
          <w:rFonts w:ascii="TimesNewRomanPS-BoldMT" w:hAnsi="TimesNewRomanPS-BoldMT"/>
          <w:b/>
          <w:bCs/>
          <w:color w:val="000000"/>
        </w:rPr>
        <w:t xml:space="preserve"> KORUPCIJOS PREVENCIJOS 2025–2027</w:t>
      </w:r>
      <w:r w:rsidRPr="002F17BC">
        <w:rPr>
          <w:rFonts w:ascii="TimesNewRomanPS-BoldMT" w:hAnsi="TimesNewRomanPS-BoldMT"/>
          <w:b/>
          <w:bCs/>
          <w:color w:val="000000"/>
        </w:rPr>
        <w:t xml:space="preserve"> METŲ VEIKSMŲ PLANO</w:t>
      </w:r>
      <w:r w:rsidRPr="002F17BC">
        <w:rPr>
          <w:rFonts w:ascii="TimesNewRomanPS-BoldMT" w:hAnsi="TimesNewRomanPS-BoldMT"/>
          <w:b/>
          <w:bCs/>
          <w:color w:val="000000"/>
        </w:rPr>
        <w:br/>
        <w:t>ĮGYVENDINIMO PRIEMONIŲ PLANAS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5245"/>
        <w:gridCol w:w="2126"/>
        <w:gridCol w:w="1360"/>
        <w:gridCol w:w="77"/>
        <w:gridCol w:w="2391"/>
        <w:gridCol w:w="77"/>
      </w:tblGrid>
      <w:tr w:rsidR="000259CE" w:rsidRPr="002F17BC" w:rsidTr="00853DC0">
        <w:trPr>
          <w:gridAfter w:val="1"/>
          <w:wAfter w:w="77" w:type="dxa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3A4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I. Tikslas – Mažinti ir šalinti korupcijos pasireiškimo prielaidas, didinti skaidrumo kultūrą</w:t>
            </w:r>
          </w:p>
        </w:tc>
      </w:tr>
      <w:tr w:rsidR="000259CE" w:rsidRPr="002F17BC" w:rsidTr="00853DC0">
        <w:tc>
          <w:tcPr>
            <w:tcW w:w="15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9CE" w:rsidRPr="00282DC3" w:rsidRDefault="000259CE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Tikslo rezultato kriterijai: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1. Patvirtintos korupcijai atsparios aplinkos kūrimą reglamentuojančios tvarkos, rekomendacijos, kiti dokumentai.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 xml:space="preserve">2. Nustatytas atsparumo korupcijai lygis (AKL) – didesnis nei </w:t>
            </w:r>
            <w:r w:rsidR="00FE071D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0,9 balo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.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3. Darbuotojų, manančių, kad apie korupcini</w:t>
            </w:r>
            <w:r w:rsidR="00EE30A7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o pobūdžio veiką praneštų Lop</w:t>
            </w:r>
            <w:r w:rsidR="00EE30A7" w:rsidRPr="00282DC3">
              <w:rPr>
                <w:rFonts w:ascii="TimesNewRomanPS-ItalicMT" w:eastAsia="Times New Roman" w:hAnsi="TimesNewRomanPS-ItalicMT" w:cs="Times New Roman" w:hint="eastAsia"/>
                <w:i/>
                <w:iCs/>
                <w:color w:val="000000"/>
                <w:lang w:eastAsia="lt-LT"/>
              </w:rPr>
              <w:t>š</w:t>
            </w:r>
            <w:r w:rsidR="00EE30A7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eliui-darželiui</w:t>
            </w:r>
            <w:r w:rsidR="00AE53DF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, dalis: 2027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– </w:t>
            </w:r>
            <w:r w:rsidR="00282DC3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95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proc.</w:t>
            </w: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Eil.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br/>
              <w:t xml:space="preserve">Nr.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Problema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Priemonė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Vykdytojas (-ai)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Įvykdymo terminas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Laukiamo rezultato vertinimo kriterijai</w:t>
            </w:r>
          </w:p>
        </w:tc>
      </w:tr>
      <w:tr w:rsidR="00360D12" w:rsidRPr="002F17BC" w:rsidTr="00853DC0">
        <w:tc>
          <w:tcPr>
            <w:tcW w:w="15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D12" w:rsidRPr="002F17BC" w:rsidRDefault="00360D12" w:rsidP="00360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1 uždavinys. 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Tobulinti korupcijai atsparią aplinką</w:t>
            </w: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1.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Teisės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aktų, reglamentuojančių vidaus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kon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trolę ir korupcijos prevenciją,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pokyčiai.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60D12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Įvertinti, ar taikomos vidaus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ntrolės ir korupcijai atsparios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aplinkos kūrimo priemonės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yra 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pakankamos, kad būtų galima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ef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ektyviai nustatyti ir užkardyti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veiklos neatitiktis.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60D12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Už vidaus kontrolės įgyvendinimo priežiūrą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atsakingi 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smenys.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Už korupcijai atsparios aplinkos kūrimą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atsakingas asmuo.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Kasmet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 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ketv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Default="000259CE" w:rsidP="00360D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peržiūrima ir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atnaujinama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vidaus kontrolės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sistema, į kurią integruota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Korupcijos prevencija.</w:t>
            </w:r>
          </w:p>
          <w:p w:rsidR="00584B2D" w:rsidRPr="002F17BC" w:rsidRDefault="00584B2D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2.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2D" w:rsidRPr="00853DC0" w:rsidRDefault="000259CE" w:rsidP="00360D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užtikrinama viešųjų ir privačių 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interesų derinimą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reglamentuojančių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teisės aktų nuostatų laikymosi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kontrolė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, privačių interesų deklaravimo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kontrolė.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Parengti Privačių interesų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deklaravimo ir nu(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)šalinimo tvarką.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pirkimų planavimą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ir apskaitą atsakingas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asmuo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B168C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metai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853DC0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Parengtas Privačių interesų deklaravimo ir nu(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)šalinimo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tvarkos aprašas.</w:t>
            </w: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3.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2D" w:rsidRPr="00853DC0" w:rsidRDefault="000259CE" w:rsidP="00360D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Neu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žtikrintas Lietuvos Respublikos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viešųjų ir privačių interesų 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derinimo</w:t>
            </w:r>
            <w:r w:rsidR="00746FF6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į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statymo 13 straipsnio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(Dovanų ar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paslaugų priėmimo apribojimai)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nuostatų laikymasis. Neatnaujintos Dovanų tvarkymo taisyklės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EE30A7" w:rsidP="009D6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Atnaujinti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Dovanų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tvarkymo taisykles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, atsakant į 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klausimus: kokias dovanas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galima/negalima priimti, kaip elg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tis, 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jeigu gaunama dovana pagal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tradici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jas, ką daryti, jeigu nepaisoma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atsisaky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mo priimti dovaną, kokią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omybę užtraukia Dovanų taisyklių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pažeidimas ir 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vidaus kontrolės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įgyvendinimo priežiūrą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atsakingi asmenys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B168C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2026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metai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60D12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Atnaujintos D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ovanų tvarkymo taisyklės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  <w:tr w:rsidR="00584B2D" w:rsidRPr="002F17BC" w:rsidTr="00853DC0">
        <w:tc>
          <w:tcPr>
            <w:tcW w:w="15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4B2D" w:rsidRPr="002F17BC" w:rsidRDefault="00584B2D" w:rsidP="00584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2 uždavinys. 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Užtikrinti efektyvų korupcijos rizikos valdymą</w:t>
            </w:r>
          </w:p>
        </w:tc>
      </w:tr>
      <w:tr w:rsidR="002F17BC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4.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Priimant į pareigas nesikreipiama į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Lietuvos Respublikos specialiųjų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tyrimų tarnybą (toliau – STT) dėl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informacijos apie </w:t>
            </w:r>
            <w:r w:rsidR="00584B2D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asmenį, siekiantį eiti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arba einan</w:t>
            </w:r>
            <w:r w:rsidR="00584B2D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tį pareigas, įtrauktas į </w:t>
            </w:r>
            <w:r w:rsidR="00584B2D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 xml:space="preserve">Lopšelio-darželio pareigybių, dėl kurių turi būti teikiamas prašymas STT pateikti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informaciją, sąrašą.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 xml:space="preserve">Kreiptis į STT dėl asmenų,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siekiančių 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iti pareigas, įtrauktas į Lopšelio-darželio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pareigų, kurias siekiantys eiti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ba einantys asmenys privalomai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tikrinami kreipiantis į STT, sąrašą.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Direktorius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Esant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poreikiui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priimti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asmenį į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sąraše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>nurodytas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pareigas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 xml:space="preserve">Kreiptasi dėl visų asmenų,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siekusių eiti pareigas, kai kreiptis į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STT informacijos yra privaloma.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>Interneto svetainė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je skelbiamas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aktualus Lopšelio-darželio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pareigų, kuria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siekiantys eiti arba einantys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asmenys privalomai tikrinami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kreipiantis į STT, sąrašas.</w:t>
            </w:r>
          </w:p>
        </w:tc>
      </w:tr>
      <w:tr w:rsidR="002F17BC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 xml:space="preserve">5.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</w:t>
            </w:r>
            <w:r w:rsidR="00653DE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pakankama darbuotojo, vykdančio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korupcijai atsparios aplinkos kūrimo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funkcijas, kvalifikacija.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Direktoriaus pavaduotojo ugdymui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, vykdančio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korupcijai atsparios aplinkos kūrimo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funkcijas mokymai, susiję su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nustatytų korupcijai atsparios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kūrimo funkcijų vykdymu.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Direktorius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Per metus ne mažiau kaip 1 mokymai, susiję su korupcijai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atsparios aplinkos kūrimu.</w:t>
            </w:r>
          </w:p>
        </w:tc>
      </w:tr>
      <w:tr w:rsidR="00653DE3" w:rsidRPr="002F17BC" w:rsidTr="0053012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FB685B" w:rsidP="0053012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6</w:t>
            </w:r>
            <w:r w:rsidR="00653DE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Netinkamas Pirkimo sutarties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vykdymas, priimamos pirkimo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sutarties sąlygų neatitinkančios,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nekokybiškos prekės, paslaugos ar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darbai.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Parengti atmintinę apie atsakingų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asmenų pareigas ir atsakomybę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vykdant Pirkimo sutarties priežiūrą ir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pateikti už pirkimų sutarties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vykdymą atsakingiems asmenims.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pirkimų planavimą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ir apskaitą atsakingas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asmuo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2025 metai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Parengta atmintinė ap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atsakingų asmenų pareigas ir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atsakomybę.</w:t>
            </w:r>
          </w:p>
        </w:tc>
      </w:tr>
      <w:tr w:rsidR="00653DE3" w:rsidRPr="002F17BC" w:rsidTr="009A05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Default="00FB685B" w:rsidP="009A051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7</w:t>
            </w:r>
            <w:r w:rsidR="00653DE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Netinkamas viešojo pirkimo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vykdymas</w:t>
            </w:r>
            <w:r w:rsidR="00853DC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Vykdyti viešųjų pirkimų vykdymo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kontrolę (patikrinti, ar pasirinktas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tinkamas pirkimo būdas, kiek tiekėjų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apklausiama, ar teisingai parengti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pirkimo dokumentai ir kt.)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Pirkimų kontrolę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atliekantis asmuo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Kasmet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III 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ketv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</w:t>
            </w:r>
            <w:r w:rsidR="009A051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er metus atlikta ne mažiau kaip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 viešojo pirkimo patikra ir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parengtas patikrinimo lapas.</w:t>
            </w:r>
          </w:p>
        </w:tc>
      </w:tr>
      <w:tr w:rsidR="00853DC0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Default="00FB685B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8</w:t>
            </w:r>
            <w:r w:rsidR="00853DC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853DC0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Netinkamai organizuojamas vaikų ir darbuotojų maitinimas.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Default="00853DC0" w:rsidP="00853D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517">
              <w:rPr>
                <w:rFonts w:ascii="Times New Roman" w:hAnsi="Times New Roman" w:cs="Times New Roman"/>
              </w:rPr>
              <w:t>Sudaryti maisto išdavimo iš virtuvės į grupes grafi</w:t>
            </w:r>
            <w:r w:rsidR="009A0517" w:rsidRPr="009A0517">
              <w:rPr>
                <w:rFonts w:ascii="Times New Roman" w:hAnsi="Times New Roman" w:cs="Times New Roman"/>
              </w:rPr>
              <w:t xml:space="preserve">ką. Atsakingai pildyti išduotų vaisių, daržovių ir pieno produktų </w:t>
            </w:r>
            <w:r w:rsidR="009A0517">
              <w:rPr>
                <w:rFonts w:ascii="Times New Roman" w:hAnsi="Times New Roman" w:cs="Times New Roman"/>
              </w:rPr>
              <w:t>kiekvieno</w:t>
            </w:r>
            <w:r w:rsidR="009A0517" w:rsidRPr="009A0517">
              <w:rPr>
                <w:rFonts w:ascii="Times New Roman" w:hAnsi="Times New Roman" w:cs="Times New Roman"/>
              </w:rPr>
              <w:t xml:space="preserve"> mėnesio ataskaitas.</w:t>
            </w:r>
            <w:r w:rsidR="009A0517">
              <w:rPr>
                <w:rFonts w:ascii="Times New Roman" w:hAnsi="Times New Roman" w:cs="Times New Roman"/>
              </w:rPr>
              <w:t xml:space="preserve"> </w:t>
            </w:r>
          </w:p>
          <w:p w:rsidR="009A0517" w:rsidRPr="009A0517" w:rsidRDefault="009A0517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 New Roman" w:hAnsi="Times New Roman" w:cs="Times New Roman"/>
              </w:rPr>
              <w:t>Pateikti direktoriui prašymus dėl pietų valgymo Lopšelyje-darželyje</w:t>
            </w:r>
            <w:r w:rsidR="000376C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853DC0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maitinimo organizavimą Lopšelyje-darželyje atsakingas asmuo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3B168C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</w:t>
            </w:r>
            <w:r w:rsidR="00853DC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9A0517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Sudaryti ir iškabinti maisto išdavimo iš virtuvės grafikai. Atsakingai už</w:t>
            </w:r>
            <w:r w:rsidRPr="009A0517">
              <w:rPr>
                <w:rFonts w:ascii="Times New Roman" w:hAnsi="Times New Roman" w:cs="Times New Roman"/>
              </w:rPr>
              <w:t>pild</w:t>
            </w:r>
            <w:r>
              <w:rPr>
                <w:rFonts w:ascii="Times New Roman" w:hAnsi="Times New Roman" w:cs="Times New Roman"/>
              </w:rPr>
              <w:t>ytos</w:t>
            </w:r>
            <w:r w:rsidRPr="009A0517">
              <w:rPr>
                <w:rFonts w:ascii="Times New Roman" w:hAnsi="Times New Roman" w:cs="Times New Roman"/>
              </w:rPr>
              <w:t xml:space="preserve"> išduotų vaisių, daržovių ir pieno produktų </w:t>
            </w:r>
            <w:r>
              <w:rPr>
                <w:rFonts w:ascii="Times New Roman" w:hAnsi="Times New Roman" w:cs="Times New Roman"/>
              </w:rPr>
              <w:t>kiekvieno mėnesio ataskaito</w:t>
            </w:r>
            <w:r w:rsidRPr="009A051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. Darbuotojai pateikia prašymus dėl pietų valgymo Lopšelyje-darželyje. Papildytas direktoriaus įsakymas</w:t>
            </w:r>
            <w:r w:rsidR="001150DA">
              <w:rPr>
                <w:rFonts w:ascii="Times New Roman" w:hAnsi="Times New Roman" w:cs="Times New Roman"/>
              </w:rPr>
              <w:t>.</w:t>
            </w:r>
          </w:p>
        </w:tc>
      </w:tr>
    </w:tbl>
    <w:p w:rsidR="002F17BC" w:rsidRPr="002F17BC" w:rsidRDefault="002F17BC" w:rsidP="002F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F17B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2F17BC" w:rsidRDefault="002F17BC" w:rsidP="002F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B168C" w:rsidRPr="002F17BC" w:rsidRDefault="003B168C" w:rsidP="002F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152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5245"/>
        <w:gridCol w:w="2126"/>
        <w:gridCol w:w="1356"/>
        <w:gridCol w:w="2472"/>
        <w:gridCol w:w="77"/>
      </w:tblGrid>
      <w:tr w:rsidR="002F17BC" w:rsidRPr="002F17BC" w:rsidTr="001150DA">
        <w:trPr>
          <w:gridAfter w:val="1"/>
          <w:wAfter w:w="77" w:type="dxa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lastRenderedPageBreak/>
              <w:t>II. Tikslas – didinti darbuotojų ne</w:t>
            </w:r>
            <w:r w:rsidR="001150DA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pakantumą korupcijai</w:t>
            </w:r>
            <w:r w:rsidR="00853DC0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.</w:t>
            </w:r>
          </w:p>
        </w:tc>
      </w:tr>
      <w:tr w:rsidR="002F17BC" w:rsidRPr="002F17BC" w:rsidTr="001150DA">
        <w:trPr>
          <w:gridAfter w:val="1"/>
          <w:wAfter w:w="77" w:type="dxa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7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Tikslo rezultato kriterijai: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1. Užtikrintas Korupcijos prevencijos veiksmų (KPV) plano priemonių vykdymo viešumas, informacijos aktualumas.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2. Darbuotojų, teigiančių, kad žino kokia atsakomybė gresia už korupcinius nusižen</w:t>
            </w:r>
            <w:r w:rsidR="00AE53DF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gimus: 2027</w:t>
            </w:r>
            <w:r w:rsidR="001150DA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ne </w:t>
            </w:r>
            <w:r w:rsidR="001150DA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mažiau </w:t>
            </w:r>
            <w:r w:rsidR="00276445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kaip 55</w:t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proc.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3. Darbuotojų, teigiančių, kad norėtų prisidėti prie vykdomos antikorupcinės ve</w:t>
            </w:r>
            <w:r w:rsidR="00AE53DF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iklos: 2027</w:t>
            </w:r>
            <w:r w:rsidR="001150DA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ne mažiau </w:t>
            </w:r>
            <w:r w:rsidR="00276445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kaip 20</w:t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proc.</w:t>
            </w:r>
          </w:p>
        </w:tc>
      </w:tr>
      <w:tr w:rsidR="001150DA" w:rsidRPr="002F17BC" w:rsidTr="001150DA">
        <w:trPr>
          <w:gridAfter w:val="1"/>
          <w:wAfter w:w="77" w:type="dxa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0DA" w:rsidRPr="002F17BC" w:rsidRDefault="001150DA" w:rsidP="006B5985">
            <w:pPr>
              <w:spacing w:after="0" w:line="240" w:lineRule="auto"/>
              <w:jc w:val="center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1 uždavinys.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Užtikrinti antikorupcinių priemonių įgyvendinimo kontrolę</w:t>
            </w:r>
          </w:p>
        </w:tc>
      </w:tr>
      <w:tr w:rsidR="002F17BC" w:rsidRPr="002F17BC" w:rsidTr="0053012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Eil.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br/>
              <w:t xml:space="preserve">Nr.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Problema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Priemonė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Vykdytojas (-ai)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Įvykdymo terminas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Laukiamo rezultato vertinimo kriterijai</w:t>
            </w:r>
          </w:p>
        </w:tc>
      </w:tr>
      <w:tr w:rsidR="002F17BC" w:rsidRPr="002F17BC" w:rsidTr="00FB68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FB685B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9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1150DA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Neužtikrinamas Lopšelyje-darželyje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vykdomų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antikorupcinių priemonių viešinimas.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Interneto svetainėje skelbiama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ali informacija apie korupcijos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preve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ncijos priemonių, kurias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Lopšelis-darželis privalo vykdyti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,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įgyvendinimą.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tsakingas asmuo, asmuo atsakingas už informacijos sklaidą Lopšelio-darželio svetainėje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nuolat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Interneto svetainėje skelbiama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aktuali informacija apie korupcijos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preve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ncijos priemonių, kurias Lopšelis-darželis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privalo vykdyti,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įgyvendinimą.</w:t>
            </w:r>
          </w:p>
        </w:tc>
      </w:tr>
      <w:tr w:rsidR="002F17BC" w:rsidRPr="002F17BC" w:rsidTr="00FB68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FB685B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10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Neidentifikuojamos viešųjų ir privačių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interesų konfliktą keliančios situacijos.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Patikrinti, ar darbuotojų,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dalyvaujančių priimant sprendimus,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privatūs interesai nesukelia interesų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konflikto.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Patikrinti darbuotojų,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alyvaujančių komisijų veikloje,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intere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sų konflikto situacijų galimybę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ir infor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muoti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direktorių ap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ie galimą interesų konfliktą ir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nu(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)šalinimo poreikį.</w:t>
            </w:r>
          </w:p>
        </w:tc>
      </w:tr>
      <w:tr w:rsidR="00530120" w:rsidRPr="002F17BC" w:rsidTr="00CE5260">
        <w:tc>
          <w:tcPr>
            <w:tcW w:w="15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20" w:rsidRPr="002F17BC" w:rsidRDefault="00530120" w:rsidP="006B5985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2 uždavinys.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Ugdyti darbuotojų antikorupcinį sąmoningumą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  <w:tr w:rsidR="006B5985" w:rsidRPr="002F17BC" w:rsidTr="001051EB">
        <w:trPr>
          <w:trHeight w:val="1272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11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Nepakankama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darbuotojų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samprata apie korupcijos pasireiškimą visuomenėje.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Skatinti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visus darbuotojus dalyvauti 1 kartą metuose STT e-mokymuose, pasirenkant aktualią mokymų temą,  įsitraukti į antikorupcinę veiklą, didinti antikorupcinį sąmoningumą.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985" w:rsidRDefault="003B168C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</w:t>
            </w:r>
            <w:r w:rsidR="006B5985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</w:p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985" w:rsidRP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 mažiau, kaip 80 proc. darbuotojų sėkmingai užbaigė mokymus tema „Korupcijos samprata“ ir įgijo sertifikatus.</w:t>
            </w:r>
          </w:p>
        </w:tc>
      </w:tr>
      <w:tr w:rsidR="006B5985" w:rsidRPr="002F17BC" w:rsidTr="001051EB">
        <w:trPr>
          <w:trHeight w:val="51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Pr="002F17BC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Pr="002F17BC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3B168C" w:rsidP="006B598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2026 m. 2027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  <w:r w:rsidR="006B5985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98 proc. darbuotojų kasmet įgyja sertifikatus, pasirenkant aktualią  mokymų temą</w:t>
            </w:r>
          </w:p>
        </w:tc>
      </w:tr>
      <w:tr w:rsidR="002F17BC" w:rsidRPr="002F17BC" w:rsidTr="00FB68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12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Informacijos tr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ūkumas siekiant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įvertinti Lopšelio-darželio antikorupcinę aplinką,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netiriam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 darbuotojų nuomonė apie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veiklos skaidrumą, 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darbuotojų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toleranciją korupcijai.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gti klausimyną ir atlikti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darbuotojų nuomonės tyrimą.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3B168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2027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metai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Atliktas darbuotojų nuomonės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tyrimas (apklausa), nustatytas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darbuo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tojų požiūris į korupciją Lopšelyje-darželyje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</w:tbl>
    <w:p w:rsidR="006279D0" w:rsidRPr="006279D0" w:rsidRDefault="002F17BC" w:rsidP="003B168C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2F17BC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br/>
      </w:r>
      <w:r w:rsidRPr="002F17BC">
        <w:rPr>
          <w:rFonts w:ascii="TimesNewRomanPSMT" w:eastAsia="Times New Roman" w:hAnsi="TimesNewRomanPSMT" w:cs="Times New Roman"/>
          <w:color w:val="000000"/>
          <w:lang w:eastAsia="lt-LT"/>
        </w:rPr>
        <w:t>__________________________</w:t>
      </w:r>
    </w:p>
    <w:sectPr w:rsidR="006279D0" w:rsidRPr="006279D0" w:rsidSect="002F17BC">
      <w:pgSz w:w="16838" w:h="11906" w:orient="landscape"/>
      <w:pgMar w:top="567" w:right="45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51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68"/>
    <w:rsid w:val="000259CE"/>
    <w:rsid w:val="000376CB"/>
    <w:rsid w:val="00072365"/>
    <w:rsid w:val="001150DA"/>
    <w:rsid w:val="001C3BC5"/>
    <w:rsid w:val="0021637A"/>
    <w:rsid w:val="00276445"/>
    <w:rsid w:val="00282DC3"/>
    <w:rsid w:val="002E5587"/>
    <w:rsid w:val="002F17BC"/>
    <w:rsid w:val="00360D12"/>
    <w:rsid w:val="003B168C"/>
    <w:rsid w:val="0050117E"/>
    <w:rsid w:val="00530120"/>
    <w:rsid w:val="00584B2D"/>
    <w:rsid w:val="005D6C68"/>
    <w:rsid w:val="005F4116"/>
    <w:rsid w:val="006279D0"/>
    <w:rsid w:val="00653DE3"/>
    <w:rsid w:val="006B5985"/>
    <w:rsid w:val="00746FF6"/>
    <w:rsid w:val="00801673"/>
    <w:rsid w:val="00846335"/>
    <w:rsid w:val="00853DC0"/>
    <w:rsid w:val="008E3853"/>
    <w:rsid w:val="0092468C"/>
    <w:rsid w:val="009A0517"/>
    <w:rsid w:val="009D6E94"/>
    <w:rsid w:val="00A642DF"/>
    <w:rsid w:val="00AB15B9"/>
    <w:rsid w:val="00AE53DF"/>
    <w:rsid w:val="00B0203F"/>
    <w:rsid w:val="00BF4FBA"/>
    <w:rsid w:val="00C04216"/>
    <w:rsid w:val="00D41193"/>
    <w:rsid w:val="00E43D1E"/>
    <w:rsid w:val="00ED4C2D"/>
    <w:rsid w:val="00EE30A7"/>
    <w:rsid w:val="00FB685B"/>
    <w:rsid w:val="00FE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6160"/>
  <w15:chartTrackingRefBased/>
  <w15:docId w15:val="{9AC10DB3-0836-48BE-BA19-12177ED1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5D6C6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Numatytasispastraiposriftas"/>
    <w:rsid w:val="005D6C68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Betarp">
    <w:name w:val="No Spacing"/>
    <w:uiPriority w:val="1"/>
    <w:qFormat/>
    <w:rsid w:val="002E5587"/>
    <w:pPr>
      <w:spacing w:after="0" w:line="240" w:lineRule="auto"/>
    </w:pPr>
  </w:style>
  <w:style w:type="character" w:customStyle="1" w:styleId="fontstyle31">
    <w:name w:val="fontstyle31"/>
    <w:basedOn w:val="Numatytasispastraiposriftas"/>
    <w:rsid w:val="002F17B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8912</Words>
  <Characters>5081</Characters>
  <Application>Microsoft Office Word</Application>
  <DocSecurity>0</DocSecurity>
  <Lines>42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17</cp:revision>
  <dcterms:created xsi:type="dcterms:W3CDTF">2024-05-22T11:57:00Z</dcterms:created>
  <dcterms:modified xsi:type="dcterms:W3CDTF">2024-06-10T09:20:00Z</dcterms:modified>
</cp:coreProperties>
</file>